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6C2A" w14:textId="6CAAABEE" w:rsidR="00DB219B" w:rsidRDefault="003C17E2">
      <w:r w:rsidRPr="003C17E2">
        <w:t>UNC Health Lenoir</w:t>
      </w:r>
    </w:p>
    <w:p w14:paraId="7878FED8" w14:textId="57DDE0A4" w:rsidR="003C17E2" w:rsidRDefault="003C17E2">
      <w:r>
        <w:t>Work Setting: In-Person</w:t>
      </w:r>
    </w:p>
    <w:p w14:paraId="1EA5270E" w14:textId="725D0D29" w:rsidR="003C17E2" w:rsidRDefault="003C17E2">
      <w:r w:rsidRPr="003C17E2">
        <w:t>Organization Address</w:t>
      </w:r>
      <w:r>
        <w:t xml:space="preserve">: </w:t>
      </w:r>
      <w:r w:rsidRPr="003C17E2">
        <w:t>100 Airport Rd</w:t>
      </w:r>
      <w:r>
        <w:t xml:space="preserve">, </w:t>
      </w:r>
      <w:r w:rsidRPr="003C17E2">
        <w:t>Kinston</w:t>
      </w:r>
      <w:r>
        <w:t>, NC, 28501</w:t>
      </w:r>
    </w:p>
    <w:p w14:paraId="73751CA6" w14:textId="61A0DCDD" w:rsidR="003C17E2" w:rsidRDefault="003C17E2">
      <w:r>
        <w:t>Internship Tracks Available:</w:t>
      </w:r>
    </w:p>
    <w:p w14:paraId="69B17F64" w14:textId="6F50643F" w:rsidR="003C17E2" w:rsidRPr="003C17E2" w:rsidRDefault="003C17E2" w:rsidP="003C17E2">
      <w:pPr>
        <w:pStyle w:val="ListParagraph"/>
        <w:numPr>
          <w:ilvl w:val="0"/>
          <w:numId w:val="1"/>
        </w:numPr>
      </w:pPr>
      <w:r w:rsidRPr="003C17E2">
        <w:t>General Management, Operations, &amp; Innovation</w:t>
      </w:r>
    </w:p>
    <w:p w14:paraId="5971114B" w14:textId="3364B922" w:rsidR="003C17E2" w:rsidRPr="003C17E2" w:rsidRDefault="003C17E2" w:rsidP="003C17E2">
      <w:pPr>
        <w:pStyle w:val="ListParagraph"/>
        <w:numPr>
          <w:ilvl w:val="0"/>
          <w:numId w:val="1"/>
        </w:numPr>
      </w:pPr>
      <w:r w:rsidRPr="003C17E2">
        <w:t>Community, Population Health, &amp; Quality</w:t>
      </w:r>
    </w:p>
    <w:p w14:paraId="5CBA80DF" w14:textId="2FFABEE6" w:rsidR="003C17E2" w:rsidRDefault="003C17E2">
      <w:r>
        <w:t>Description:</w:t>
      </w:r>
    </w:p>
    <w:p w14:paraId="5282869A" w14:textId="77777777" w:rsidR="003C17E2" w:rsidRPr="003C17E2" w:rsidRDefault="003C17E2" w:rsidP="003C17E2">
      <w:r w:rsidRPr="003C17E2">
        <w:t>The internship is designed as a leadership-focused, project-based experience that prepares emerging healthcare leaders to address the unique operational, financial, and strategic challenges facing rural hospitals. The program combines executive mentorship, targeted departmental exposure, and applied problem-solving to develop future-ready leadership skills while delivering meaningful organizational value.</w:t>
      </w:r>
    </w:p>
    <w:p w14:paraId="74729689" w14:textId="77777777" w:rsidR="003C17E2" w:rsidRPr="003C17E2" w:rsidRDefault="003C17E2" w:rsidP="003C17E2">
      <w:r w:rsidRPr="003C17E2">
        <w:t>Weeks 1–2: Rural Health Orientation and Leadership Exposure The internship begins with an accelerated onboarding to provide context on rural healthcare delivery, including market constraints, workforce challenges, payer mix dynamics, and access-to-care considerations. The intern will participate in structured rotations across key departments that influence organizational sustainability, including Finance, Revenue Cycle/Patient Access, Nursing Leadership, Inpatient Rehabilitation, Information Services (analytics and reporting), Facilities/Construction, and Risk Management. These experiences emphasize leadership decision-making, cross-functional coordination, and system-level thinking rather than passive shadowing.</w:t>
      </w:r>
    </w:p>
    <w:p w14:paraId="6B0608BE" w14:textId="77777777" w:rsidR="003C17E2" w:rsidRPr="003C17E2" w:rsidRDefault="003C17E2" w:rsidP="003C17E2">
      <w:r w:rsidRPr="003C17E2">
        <w:t>Week 3: Capstone Project Definition and Strategic Framing Working closely with the Chief Financial Officer (CFO) and senior leaders, the intern will identify and scope a capstone project aligned with strategic priorities critical to rural health sustainability. Projects may focus on financial performance, operational modernization, capital and facilities planning, or long-term resource allocation. A formal project charter will be developed to define objectives, scope, stakeholders, and success metrics.</w:t>
      </w:r>
    </w:p>
    <w:p w14:paraId="618A4E58" w14:textId="77777777" w:rsidR="003C17E2" w:rsidRPr="003C17E2" w:rsidRDefault="003C17E2" w:rsidP="003C17E2">
      <w:r w:rsidRPr="003C17E2">
        <w:t xml:space="preserve">Weeks 4–9: Applied Analysis and Future-Ready Solution Development The intern will engage in applied analysis using financial, productivity, and operational data to develop forward-looking, data-driven solutions. Regular mentorship meetings with the CFO will emphasize leadership judgment, trade-off evaluation, and implementation considerations specific to rural healthcare environments. The intern will collaborate with department leaders to test assumptions, assess feasibility, and translate analysis into actionable </w:t>
      </w:r>
      <w:r w:rsidRPr="003C17E2">
        <w:lastRenderedPageBreak/>
        <w:t>recommendations. Participation in ACHE Virtual Education will be integrated throughout this phase.</w:t>
      </w:r>
    </w:p>
    <w:p w14:paraId="11EC6069" w14:textId="77777777" w:rsidR="003C17E2" w:rsidRPr="003C17E2" w:rsidRDefault="003C17E2" w:rsidP="003C17E2">
      <w:r w:rsidRPr="003C17E2">
        <w:t>Weeks 10–12: Executive Synthesis and Leadership Communication The internship culminates in the synthesis of findings into a clear, implementation-focused capstone presentation delivered to the C-suite. The final deliverables will include an executive-level recommendation, anticipated financial and operational impact, and a practical roadmap for execution. This phase emphasizes leadership communication, strategic thinking, and the ability to guide organizations through change in resource-constrained rural settings.</w:t>
      </w:r>
    </w:p>
    <w:p w14:paraId="343B58D6" w14:textId="77777777" w:rsidR="003C17E2" w:rsidRPr="003C17E2" w:rsidRDefault="003C17E2" w:rsidP="003C17E2">
      <w:r w:rsidRPr="003C17E2">
        <w:t>This structured approach ensures interns gain meaningful exposure to executive leadership while contributing future-ready solutions that support the long-term sustainability of rural healthcare</w:t>
      </w:r>
    </w:p>
    <w:p w14:paraId="09ABFB14" w14:textId="77777777" w:rsidR="003C17E2" w:rsidRDefault="003C17E2"/>
    <w:sectPr w:rsidR="003C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11F0F"/>
    <w:multiLevelType w:val="hybridMultilevel"/>
    <w:tmpl w:val="3C6A0DDC"/>
    <w:lvl w:ilvl="0" w:tplc="9586D516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81364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19"/>
    <w:rsid w:val="0027236D"/>
    <w:rsid w:val="003C17E2"/>
    <w:rsid w:val="00DB219B"/>
    <w:rsid w:val="00EE35FF"/>
    <w:rsid w:val="00EE5FFB"/>
    <w:rsid w:val="00F2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AFBC"/>
  <w15:chartTrackingRefBased/>
  <w15:docId w15:val="{D79BAFD1-F5FD-4E43-BC94-6716D260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2787</Characters>
  <Application>Microsoft Office Word</Application>
  <DocSecurity>0</DocSecurity>
  <Lines>53</Lines>
  <Paragraphs>20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2026-02-11T21:46:00Z</dcterms:created>
  <dcterms:modified xsi:type="dcterms:W3CDTF">2026-02-11T21:46:00Z</dcterms:modified>
</cp:coreProperties>
</file>