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096D" w14:textId="4C0719AC" w:rsidR="00DB219B" w:rsidRDefault="007D11C5">
      <w:r w:rsidRPr="007D11C5">
        <w:t>North Oaks Health System</w:t>
      </w:r>
    </w:p>
    <w:p w14:paraId="53A755BD" w14:textId="58A0CC49" w:rsidR="007D11C5" w:rsidRDefault="007D11C5">
      <w:r>
        <w:t>Work Setting: In-Person</w:t>
      </w:r>
    </w:p>
    <w:p w14:paraId="091830E0" w14:textId="63DABF30" w:rsidR="007D11C5" w:rsidRDefault="007D11C5">
      <w:r w:rsidRPr="007D11C5">
        <w:t>Organization Address</w:t>
      </w:r>
      <w:r>
        <w:t xml:space="preserve">: </w:t>
      </w:r>
      <w:r w:rsidRPr="007D11C5">
        <w:t>15790 Paul Vega MD Drive</w:t>
      </w:r>
      <w:r>
        <w:t xml:space="preserve">, </w:t>
      </w:r>
      <w:r w:rsidRPr="007D11C5">
        <w:t>Hammond</w:t>
      </w:r>
      <w:r>
        <w:t xml:space="preserve">, LA, </w:t>
      </w:r>
      <w:r w:rsidRPr="007D11C5">
        <w:t>70401</w:t>
      </w:r>
    </w:p>
    <w:p w14:paraId="7B802A20" w14:textId="3BBA3047" w:rsidR="007D11C5" w:rsidRDefault="007D11C5">
      <w:r>
        <w:t xml:space="preserve">Internship Track Available: </w:t>
      </w:r>
      <w:r w:rsidRPr="007D11C5">
        <w:t>General Management, Operations, &amp; Innovation</w:t>
      </w:r>
    </w:p>
    <w:p w14:paraId="0727B1B8" w14:textId="69888717" w:rsidR="007D11C5" w:rsidRDefault="007D11C5">
      <w:r>
        <w:t>Program Description:</w:t>
      </w:r>
    </w:p>
    <w:p w14:paraId="6928D106" w14:textId="77777777" w:rsidR="007D11C5" w:rsidRPr="007D11C5" w:rsidRDefault="007D11C5" w:rsidP="007D11C5">
      <w:r w:rsidRPr="007D11C5">
        <w:t>Executive Exposure</w:t>
      </w:r>
    </w:p>
    <w:p w14:paraId="5DE7B748" w14:textId="77777777" w:rsidR="007D11C5" w:rsidRPr="007D11C5" w:rsidRDefault="007D11C5" w:rsidP="007D11C5">
      <w:r w:rsidRPr="007D11C5">
        <w:t>The intern will engage directly with senior leaders—including department directors, service line administrators, and executive team members—through project updates, data reviews, and strategic planning discussions. This exposure provides insight into how executives evaluate performance, balance competing priorities, and make decisions that shape organizational direction.</w:t>
      </w:r>
    </w:p>
    <w:p w14:paraId="1D6F38C6" w14:textId="77777777" w:rsidR="007D11C5" w:rsidRPr="007D11C5" w:rsidRDefault="007D11C5" w:rsidP="007D11C5">
      <w:proofErr w:type="gramStart"/>
      <w:r w:rsidRPr="007D11C5">
        <w:t>Cross-Departmental</w:t>
      </w:r>
      <w:proofErr w:type="gramEnd"/>
      <w:r w:rsidRPr="007D11C5">
        <w:t xml:space="preserve"> Collaboration</w:t>
      </w:r>
    </w:p>
    <w:p w14:paraId="4EE1C1D2" w14:textId="77777777" w:rsidR="007D11C5" w:rsidRPr="007D11C5" w:rsidRDefault="007D11C5" w:rsidP="007D11C5">
      <w:r w:rsidRPr="007D11C5">
        <w:t>Because the project spans ancillary services, outpatient rehabilitation, and palliative care, the intern will work closely with clinical and non-clinical teams across the organization. This fosters a deeper understanding of how departments interconnect, how workflows influence one another, and how system-level improvements are designed and implemented.</w:t>
      </w:r>
    </w:p>
    <w:p w14:paraId="45D5707A" w14:textId="77777777" w:rsidR="007D11C5" w:rsidRPr="007D11C5" w:rsidRDefault="007D11C5" w:rsidP="007D11C5">
      <w:r w:rsidRPr="007D11C5">
        <w:t>Networking &amp; Professional Relationship Building</w:t>
      </w:r>
    </w:p>
    <w:p w14:paraId="2848D456" w14:textId="77777777" w:rsidR="007D11C5" w:rsidRPr="007D11C5" w:rsidRDefault="007D11C5" w:rsidP="007D11C5">
      <w:r w:rsidRPr="007D11C5">
        <w:t>The intern will build relationships with leaders, clinicians, analysts, and frontline staff across multiple service areas. These interactions create opportunities for mentorship, professional guidance, and long-term networking within the organization and the broader healthcare community.</w:t>
      </w:r>
    </w:p>
    <w:p w14:paraId="0D069CD2" w14:textId="77777777" w:rsidR="007D11C5" w:rsidRPr="007D11C5" w:rsidRDefault="007D11C5" w:rsidP="007D11C5">
      <w:r w:rsidRPr="007D11C5">
        <w:t>Data Analytics &amp; Operational Insight</w:t>
      </w:r>
    </w:p>
    <w:p w14:paraId="51BAD2E5" w14:textId="77777777" w:rsidR="007D11C5" w:rsidRPr="007D11C5" w:rsidRDefault="007D11C5" w:rsidP="007D11C5">
      <w:r w:rsidRPr="007D11C5">
        <w:t>Through productivity modeling, capacity analysis, and referral trend evaluation, the intern will strengthen skills in data interpretation, benchmarking, and performance improvement. These experiences reinforce the ability to translate data into actionable recommendations—an essential competency for healthcare administrators.</w:t>
      </w:r>
    </w:p>
    <w:p w14:paraId="07397449" w14:textId="77777777" w:rsidR="007D11C5" w:rsidRPr="007D11C5" w:rsidRDefault="007D11C5" w:rsidP="007D11C5">
      <w:r w:rsidRPr="007D11C5">
        <w:t>Leadership Communication &amp; Presentation Skills</w:t>
      </w:r>
    </w:p>
    <w:p w14:paraId="41690E2F" w14:textId="5CC56C47" w:rsidR="007D11C5" w:rsidRDefault="007D11C5">
      <w:r w:rsidRPr="007D11C5">
        <w:t>The intern will present findings and recommendations to leadership teams, strengthening skills in executive-level communication, professional writing, and persuasive presentation—key competencies for future healthcare leaders.</w:t>
      </w:r>
    </w:p>
    <w:sectPr w:rsidR="007D11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01"/>
    <w:rsid w:val="007D11C5"/>
    <w:rsid w:val="00DB219B"/>
    <w:rsid w:val="00E75601"/>
    <w:rsid w:val="00EE3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B77F"/>
  <w15:chartTrackingRefBased/>
  <w15:docId w15:val="{C81EEEEA-7517-4C90-8415-8AD88EF7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6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6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6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6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6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6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6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6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6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6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6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6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6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6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6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6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6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601"/>
    <w:rPr>
      <w:rFonts w:eastAsiaTheme="majorEastAsia" w:cstheme="majorBidi"/>
      <w:color w:val="272727" w:themeColor="text1" w:themeTint="D8"/>
    </w:rPr>
  </w:style>
  <w:style w:type="paragraph" w:styleId="Title">
    <w:name w:val="Title"/>
    <w:basedOn w:val="Normal"/>
    <w:next w:val="Normal"/>
    <w:link w:val="TitleChar"/>
    <w:uiPriority w:val="10"/>
    <w:qFormat/>
    <w:rsid w:val="00E756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6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6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6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601"/>
    <w:pPr>
      <w:spacing w:before="160"/>
      <w:jc w:val="center"/>
    </w:pPr>
    <w:rPr>
      <w:i/>
      <w:iCs/>
      <w:color w:val="404040" w:themeColor="text1" w:themeTint="BF"/>
    </w:rPr>
  </w:style>
  <w:style w:type="character" w:customStyle="1" w:styleId="QuoteChar">
    <w:name w:val="Quote Char"/>
    <w:basedOn w:val="DefaultParagraphFont"/>
    <w:link w:val="Quote"/>
    <w:uiPriority w:val="29"/>
    <w:rsid w:val="00E75601"/>
    <w:rPr>
      <w:i/>
      <w:iCs/>
      <w:color w:val="404040" w:themeColor="text1" w:themeTint="BF"/>
    </w:rPr>
  </w:style>
  <w:style w:type="paragraph" w:styleId="ListParagraph">
    <w:name w:val="List Paragraph"/>
    <w:basedOn w:val="Normal"/>
    <w:uiPriority w:val="34"/>
    <w:qFormat/>
    <w:rsid w:val="00E75601"/>
    <w:pPr>
      <w:ind w:left="720"/>
      <w:contextualSpacing/>
    </w:pPr>
  </w:style>
  <w:style w:type="character" w:styleId="IntenseEmphasis">
    <w:name w:val="Intense Emphasis"/>
    <w:basedOn w:val="DefaultParagraphFont"/>
    <w:uiPriority w:val="21"/>
    <w:qFormat/>
    <w:rsid w:val="00E75601"/>
    <w:rPr>
      <w:i/>
      <w:iCs/>
      <w:color w:val="0F4761" w:themeColor="accent1" w:themeShade="BF"/>
    </w:rPr>
  </w:style>
  <w:style w:type="paragraph" w:styleId="IntenseQuote">
    <w:name w:val="Intense Quote"/>
    <w:basedOn w:val="Normal"/>
    <w:next w:val="Normal"/>
    <w:link w:val="IntenseQuoteChar"/>
    <w:uiPriority w:val="30"/>
    <w:qFormat/>
    <w:rsid w:val="00E756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601"/>
    <w:rPr>
      <w:i/>
      <w:iCs/>
      <w:color w:val="0F4761" w:themeColor="accent1" w:themeShade="BF"/>
    </w:rPr>
  </w:style>
  <w:style w:type="character" w:styleId="IntenseReference">
    <w:name w:val="Intense Reference"/>
    <w:basedOn w:val="DefaultParagraphFont"/>
    <w:uiPriority w:val="32"/>
    <w:qFormat/>
    <w:rsid w:val="00E7560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1670</Characters>
  <Application>Microsoft Office Word</Application>
  <DocSecurity>0</DocSecurity>
  <Lines>55</Lines>
  <Paragraphs>63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Siftar</dc:creator>
  <cp:keywords/>
  <dc:description/>
  <cp:lastModifiedBy>Zoe Siftar</cp:lastModifiedBy>
  <cp:revision>2</cp:revision>
  <cp:lastPrinted>2026-02-11T20:44:00Z</cp:lastPrinted>
  <dcterms:created xsi:type="dcterms:W3CDTF">2026-02-11T20:44:00Z</dcterms:created>
  <dcterms:modified xsi:type="dcterms:W3CDTF">2026-02-11T20:44:00Z</dcterms:modified>
</cp:coreProperties>
</file>