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A602" w14:textId="6062684D" w:rsidR="00DB219B" w:rsidRDefault="0063494A">
      <w:r w:rsidRPr="0063494A">
        <w:t>Main Line Health</w:t>
      </w:r>
    </w:p>
    <w:p w14:paraId="1621A196" w14:textId="04883CC7" w:rsidR="0063494A" w:rsidRDefault="0063494A">
      <w:r w:rsidRPr="0063494A">
        <w:t>Intern Work Setting</w:t>
      </w:r>
      <w:r>
        <w:t xml:space="preserve">: </w:t>
      </w:r>
      <w:r w:rsidRPr="0063494A">
        <w:t>Hybrid</w:t>
      </w:r>
    </w:p>
    <w:p w14:paraId="3E0B5493" w14:textId="0C29FDC3" w:rsidR="0063494A" w:rsidRDefault="0063494A">
      <w:r w:rsidRPr="0063494A">
        <w:t>Organization Address</w:t>
      </w:r>
      <w:r>
        <w:t xml:space="preserve">: </w:t>
      </w:r>
      <w:r w:rsidRPr="0063494A">
        <w:t>240 N Radnor Chester Road</w:t>
      </w:r>
      <w:r>
        <w:t xml:space="preserve">, </w:t>
      </w:r>
      <w:r w:rsidRPr="0063494A">
        <w:t>Radnor</w:t>
      </w:r>
      <w:r>
        <w:t>, PA, 19087</w:t>
      </w:r>
    </w:p>
    <w:p w14:paraId="56D77416" w14:textId="2FD6944E" w:rsidR="0063494A" w:rsidRDefault="0063494A">
      <w:r>
        <w:t>Internship Tracks Available:</w:t>
      </w:r>
    </w:p>
    <w:p w14:paraId="089CB8EF" w14:textId="3B1F06A6" w:rsidR="0063494A" w:rsidRPr="0063494A" w:rsidRDefault="0063494A" w:rsidP="0063494A">
      <w:pPr>
        <w:pStyle w:val="ListParagraph"/>
        <w:numPr>
          <w:ilvl w:val="0"/>
          <w:numId w:val="1"/>
        </w:numPr>
      </w:pPr>
      <w:r w:rsidRPr="0063494A">
        <w:t>General Management, Operations, &amp; Innovation</w:t>
      </w:r>
    </w:p>
    <w:p w14:paraId="7F6F5208" w14:textId="39013794" w:rsidR="0063494A" w:rsidRPr="0063494A" w:rsidRDefault="0063494A" w:rsidP="0063494A">
      <w:pPr>
        <w:pStyle w:val="ListParagraph"/>
        <w:numPr>
          <w:ilvl w:val="0"/>
          <w:numId w:val="1"/>
        </w:numPr>
      </w:pPr>
      <w:r w:rsidRPr="0063494A">
        <w:t>Community, Population Health, &amp; Quality</w:t>
      </w:r>
    </w:p>
    <w:p w14:paraId="7E5A6477" w14:textId="7C55D5F8" w:rsidR="0063494A" w:rsidRDefault="0063494A">
      <w:r>
        <w:t>Description:</w:t>
      </w:r>
    </w:p>
    <w:p w14:paraId="69F819EA" w14:textId="77777777" w:rsidR="0063494A" w:rsidRPr="0063494A" w:rsidRDefault="0063494A" w:rsidP="0063494A">
      <w:r w:rsidRPr="0063494A">
        <w:t>The Main Line Health SEP Internship will offer an immersive, hands-on learning experience designed to introduce students to the full spectrum of hospital and health system operations. Interns participate in structured hospital site visits, gaining firsthand exposure to diverse care environments and the day-to-day realities of patient centered service delivery. The program includes shadowing opportunities across both clinical and nonclinical functions, allowing interns to observe how teams collaborate to support high-quality care, operational efficiency, and organizational strategy.</w:t>
      </w:r>
    </w:p>
    <w:p w14:paraId="6E0706D0" w14:textId="77777777" w:rsidR="0063494A" w:rsidRPr="0063494A" w:rsidRDefault="0063494A" w:rsidP="0063494A">
      <w:r w:rsidRPr="0063494A">
        <w:t>Throughout the internship, participants engage in meet and greet sessions with leaders and departmental teams, building meaningful connections and learning directly from professionals across the system. Interns are also invited to attend system level leadership meetings, community partnership discussions, and other key forums that shape organizational decision making and community impact. Together, these experiences provide a comprehensive understanding of how a non-profit health system operates and prepares interns for future roles in healthcare administration, clinical practice, and related fields.</w:t>
      </w:r>
    </w:p>
    <w:p w14:paraId="54DFAF0D" w14:textId="77777777" w:rsidR="0063494A" w:rsidRDefault="0063494A"/>
    <w:sectPr w:rsidR="00634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D331E"/>
    <w:multiLevelType w:val="hybridMultilevel"/>
    <w:tmpl w:val="748A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19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5C"/>
    <w:rsid w:val="0063494A"/>
    <w:rsid w:val="006A515C"/>
    <w:rsid w:val="00DB219B"/>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40CB"/>
  <w15:chartTrackingRefBased/>
  <w15:docId w15:val="{A766FDF0-2088-40D1-85D8-9FD5F892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5C"/>
    <w:rPr>
      <w:rFonts w:eastAsiaTheme="majorEastAsia" w:cstheme="majorBidi"/>
      <w:color w:val="272727" w:themeColor="text1" w:themeTint="D8"/>
    </w:rPr>
  </w:style>
  <w:style w:type="paragraph" w:styleId="Title">
    <w:name w:val="Title"/>
    <w:basedOn w:val="Normal"/>
    <w:next w:val="Normal"/>
    <w:link w:val="TitleChar"/>
    <w:uiPriority w:val="10"/>
    <w:qFormat/>
    <w:rsid w:val="006A5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5C"/>
    <w:pPr>
      <w:spacing w:before="160"/>
      <w:jc w:val="center"/>
    </w:pPr>
    <w:rPr>
      <w:i/>
      <w:iCs/>
      <w:color w:val="404040" w:themeColor="text1" w:themeTint="BF"/>
    </w:rPr>
  </w:style>
  <w:style w:type="character" w:customStyle="1" w:styleId="QuoteChar">
    <w:name w:val="Quote Char"/>
    <w:basedOn w:val="DefaultParagraphFont"/>
    <w:link w:val="Quote"/>
    <w:uiPriority w:val="29"/>
    <w:rsid w:val="006A515C"/>
    <w:rPr>
      <w:i/>
      <w:iCs/>
      <w:color w:val="404040" w:themeColor="text1" w:themeTint="BF"/>
    </w:rPr>
  </w:style>
  <w:style w:type="paragraph" w:styleId="ListParagraph">
    <w:name w:val="List Paragraph"/>
    <w:basedOn w:val="Normal"/>
    <w:uiPriority w:val="34"/>
    <w:qFormat/>
    <w:rsid w:val="006A515C"/>
    <w:pPr>
      <w:ind w:left="720"/>
      <w:contextualSpacing/>
    </w:pPr>
  </w:style>
  <w:style w:type="character" w:styleId="IntenseEmphasis">
    <w:name w:val="Intense Emphasis"/>
    <w:basedOn w:val="DefaultParagraphFont"/>
    <w:uiPriority w:val="21"/>
    <w:qFormat/>
    <w:rsid w:val="006A515C"/>
    <w:rPr>
      <w:i/>
      <w:iCs/>
      <w:color w:val="0F4761" w:themeColor="accent1" w:themeShade="BF"/>
    </w:rPr>
  </w:style>
  <w:style w:type="paragraph" w:styleId="IntenseQuote">
    <w:name w:val="Intense Quote"/>
    <w:basedOn w:val="Normal"/>
    <w:next w:val="Normal"/>
    <w:link w:val="IntenseQuoteChar"/>
    <w:uiPriority w:val="30"/>
    <w:qFormat/>
    <w:rsid w:val="006A5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5C"/>
    <w:rPr>
      <w:i/>
      <w:iCs/>
      <w:color w:val="0F4761" w:themeColor="accent1" w:themeShade="BF"/>
    </w:rPr>
  </w:style>
  <w:style w:type="character" w:styleId="IntenseReference">
    <w:name w:val="Intense Reference"/>
    <w:basedOn w:val="DefaultParagraphFont"/>
    <w:uiPriority w:val="32"/>
    <w:qFormat/>
    <w:rsid w:val="006A5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1215</Characters>
  <Application>Microsoft Office Word</Application>
  <DocSecurity>0</DocSecurity>
  <Lines>34</Lines>
  <Paragraphs>39</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2026-02-11T21:09:00Z</dcterms:created>
  <dcterms:modified xsi:type="dcterms:W3CDTF">2026-02-11T21:09:00Z</dcterms:modified>
</cp:coreProperties>
</file>